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DA1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《海口市琼山区妇幼保健院迎宾院区墙绘项目比选公告》评分表</w:t>
      </w:r>
    </w:p>
    <w:p w14:paraId="3709EC8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DD7AB48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资格性与符合性审查表（一票否决项）</w:t>
      </w:r>
    </w:p>
    <w:p w14:paraId="64870039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10057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52"/>
        <w:gridCol w:w="4992"/>
        <w:gridCol w:w="2269"/>
      </w:tblGrid>
      <w:tr w14:paraId="3C00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0D1F45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2" w:type="dxa"/>
          </w:tcPr>
          <w:p w14:paraId="1DD3A5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审查项目</w:t>
            </w:r>
          </w:p>
        </w:tc>
        <w:tc>
          <w:tcPr>
            <w:tcW w:w="4992" w:type="dxa"/>
          </w:tcPr>
          <w:p w14:paraId="198EDEC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合格标准</w:t>
            </w:r>
          </w:p>
        </w:tc>
        <w:tc>
          <w:tcPr>
            <w:tcW w:w="2269" w:type="dxa"/>
          </w:tcPr>
          <w:p w14:paraId="4F25408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审查结果</w:t>
            </w:r>
          </w:p>
        </w:tc>
      </w:tr>
      <w:tr w14:paraId="34F7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0007EA0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 w14:paraId="12324C5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供应商资格</w:t>
            </w:r>
          </w:p>
        </w:tc>
        <w:tc>
          <w:tcPr>
            <w:tcW w:w="4992" w:type="dxa"/>
          </w:tcPr>
          <w:p w14:paraId="391BBB5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在中华人民共和国注册，具有独立承担民事责任能力的法人（提供营业执照复印件）</w:t>
            </w:r>
          </w:p>
        </w:tc>
        <w:tc>
          <w:tcPr>
            <w:tcW w:w="2269" w:type="dxa"/>
          </w:tcPr>
          <w:p w14:paraId="57723C6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0181759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3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A2C05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2" w:type="dxa"/>
          </w:tcPr>
          <w:p w14:paraId="73CBC3F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经营范围 </w:t>
            </w:r>
          </w:p>
        </w:tc>
        <w:tc>
          <w:tcPr>
            <w:tcW w:w="4992" w:type="dxa"/>
          </w:tcPr>
          <w:p w14:paraId="66078E3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经营范围包含墙体彩绘、装饰装修、广告设计等相关内容 3 承诺函 提供履行合同所必需的设备和专业技术能力承诺函、参加采购活动前三年内无重大违法记录承诺函</w:t>
            </w:r>
          </w:p>
        </w:tc>
        <w:tc>
          <w:tcPr>
            <w:tcW w:w="2269" w:type="dxa"/>
          </w:tcPr>
          <w:p w14:paraId="57678F4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736B1B9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A3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DE24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2" w:type="dxa"/>
          </w:tcPr>
          <w:p w14:paraId="107ACD4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现场踏勘 </w:t>
            </w:r>
          </w:p>
        </w:tc>
        <w:tc>
          <w:tcPr>
            <w:tcW w:w="4992" w:type="dxa"/>
          </w:tcPr>
          <w:p w14:paraId="46EAF29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按要求来院实际测量、调研，并提供证明材料（如现场照片、测量数据、调研说明等）</w:t>
            </w:r>
          </w:p>
        </w:tc>
        <w:tc>
          <w:tcPr>
            <w:tcW w:w="2269" w:type="dxa"/>
          </w:tcPr>
          <w:p w14:paraId="5B50E1A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6405858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5F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5334366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2" w:type="dxa"/>
          </w:tcPr>
          <w:p w14:paraId="13543D0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报价有效性 </w:t>
            </w:r>
          </w:p>
        </w:tc>
        <w:tc>
          <w:tcPr>
            <w:tcW w:w="4992" w:type="dxa"/>
          </w:tcPr>
          <w:p w14:paraId="01E07A5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总报价 ≤5万元 且 综合单价 ≤ 500元/平方米</w:t>
            </w:r>
          </w:p>
        </w:tc>
        <w:tc>
          <w:tcPr>
            <w:tcW w:w="2269" w:type="dxa"/>
          </w:tcPr>
          <w:p w14:paraId="14C1882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5689865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37CB23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2" w:type="dxa"/>
          </w:tcPr>
          <w:p w14:paraId="28F39CE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质保承诺 </w:t>
            </w:r>
          </w:p>
        </w:tc>
        <w:tc>
          <w:tcPr>
            <w:tcW w:w="4992" w:type="dxa"/>
          </w:tcPr>
          <w:p w14:paraId="7DEB43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承诺提供至少二年质量保证期（须在承诺函或投标文件中明确）</w:t>
            </w:r>
          </w:p>
        </w:tc>
        <w:tc>
          <w:tcPr>
            <w:tcW w:w="2269" w:type="dxa"/>
          </w:tcPr>
          <w:p w14:paraId="6398494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31AA3E6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7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02FE3F4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2" w:type="dxa"/>
          </w:tcPr>
          <w:p w14:paraId="5B2A04D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设计方案完整性 </w:t>
            </w:r>
          </w:p>
        </w:tc>
        <w:tc>
          <w:tcPr>
            <w:tcW w:w="4992" w:type="dxa"/>
          </w:tcPr>
          <w:p w14:paraId="02DD051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至少提供2种不同风格的3D立体效果设计概念方案，并附效果图或参考图片</w:t>
            </w:r>
          </w:p>
        </w:tc>
        <w:tc>
          <w:tcPr>
            <w:tcW w:w="2269" w:type="dxa"/>
          </w:tcPr>
          <w:p w14:paraId="6F3C48A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012A79F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C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3B3C55C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2" w:type="dxa"/>
          </w:tcPr>
          <w:p w14:paraId="2E68937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文件签署与封装 </w:t>
            </w:r>
          </w:p>
        </w:tc>
        <w:tc>
          <w:tcPr>
            <w:tcW w:w="4992" w:type="dxa"/>
          </w:tcPr>
          <w:p w14:paraId="7498F92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报价文件密封，加盖公章，法定代表人或授权代表签字</w:t>
            </w:r>
          </w:p>
        </w:tc>
        <w:tc>
          <w:tcPr>
            <w:tcW w:w="2269" w:type="dxa"/>
          </w:tcPr>
          <w:p w14:paraId="54545ED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328A3FE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B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16AE9A0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2" w:type="dxa"/>
          </w:tcPr>
          <w:p w14:paraId="6A11894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2" w:type="dxa"/>
          </w:tcPr>
          <w:p w14:paraId="7B902AA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</w:tcPr>
          <w:p w14:paraId="28BEC90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D3C0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06C75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注：以上任意一项不通过，视为无效响应，不进入综合评分环节。</w:t>
      </w:r>
    </w:p>
    <w:p w14:paraId="75A15F4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FE84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综合评分明细表（总分100分）</w:t>
      </w:r>
    </w:p>
    <w:p w14:paraId="48404E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10585" w:type="dxa"/>
        <w:tblInd w:w="-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13"/>
        <w:gridCol w:w="7788"/>
        <w:gridCol w:w="756"/>
      </w:tblGrid>
      <w:tr w14:paraId="3F1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22C5B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B03B5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913" w:type="dxa"/>
          </w:tcPr>
          <w:p w14:paraId="232AC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867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7788" w:type="dxa"/>
          </w:tcPr>
          <w:p w14:paraId="35F58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FB591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评分标准</w:t>
            </w:r>
          </w:p>
          <w:p w14:paraId="3881EC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</w:tcPr>
          <w:p w14:paraId="05A0A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375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356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51D1366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一、报价</w:t>
            </w:r>
          </w:p>
        </w:tc>
        <w:tc>
          <w:tcPr>
            <w:tcW w:w="913" w:type="dxa"/>
          </w:tcPr>
          <w:p w14:paraId="0E53DAC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7788" w:type="dxa"/>
          </w:tcPr>
          <w:p w14:paraId="503AE4E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价格分采用低价优先法计算： 1. 满足比选文件要求且报价最低的有效供应商报价为基准价，其价格分为满分30分。 2. 其他供应商报价得分 = (基准价 / 报价) × 30。 3. 得分保留两位小数，四舍五入。 4. 报价包含设计、原料、人工、税费等所有包干费用。</w:t>
            </w:r>
          </w:p>
        </w:tc>
        <w:tc>
          <w:tcPr>
            <w:tcW w:w="756" w:type="dxa"/>
          </w:tcPr>
          <w:p w14:paraId="35D8E87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5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2C0E89B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二、设计方案创意及可行性</w:t>
            </w:r>
          </w:p>
        </w:tc>
        <w:tc>
          <w:tcPr>
            <w:tcW w:w="913" w:type="dxa"/>
          </w:tcPr>
          <w:p w14:paraId="602A40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7788" w:type="dxa"/>
          </w:tcPr>
          <w:p w14:paraId="46B25DBC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主题契合度与创意性（10分）</w:t>
            </w:r>
          </w:p>
          <w:p w14:paraId="1FDB6AD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充分体现“爱的起点，健康同行”理念，突出婚孕检主题（4分） </w:t>
            </w:r>
          </w:p>
          <w:p w14:paraId="4376BF5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融入爱情、健康、童趣或希望等元素（3分） </w:t>
            </w:r>
          </w:p>
          <w:p w14:paraId="44892B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创意独特，具有妇幼保健院特色（3分）  </w:t>
            </w:r>
          </w:p>
          <w:p w14:paraId="3FDF2F2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设计美观与艺术表现（18分）</w:t>
            </w:r>
          </w:p>
          <w:p w14:paraId="75B9375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色调温馨浪漫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（3分） </w:t>
            </w:r>
          </w:p>
          <w:p w14:paraId="186F776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构图美观，视觉冲击力强（3分） </w:t>
            </w:r>
          </w:p>
          <w:p w14:paraId="449DFD7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具有互动性或科普性设计（如</w:t>
            </w:r>
            <w:r>
              <w:rPr>
                <w:rFonts w:hint="eastAsia"/>
                <w:sz w:val="24"/>
                <w:szCs w:val="32"/>
              </w:rPr>
              <w:t>3D立体效果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、拍照打卡点）（12分）  </w:t>
            </w:r>
          </w:p>
          <w:p w14:paraId="0E3784B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 方案完整性与可行性（7分） </w:t>
            </w:r>
          </w:p>
          <w:p w14:paraId="1B690C4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提供至少2种不同风格概念方案，每种附效果图或参考图片（3分，缺一种扣2分） </w:t>
            </w:r>
          </w:p>
          <w:p w14:paraId="0D1B7EF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设计理念阐述清晰，方案可落地（2分） </w:t>
            </w:r>
          </w:p>
          <w:p w14:paraId="5020F98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考虑现场实际墙面条件及周边环境（2分）  </w:t>
            </w:r>
          </w:p>
          <w:p w14:paraId="05590F0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4色彩与材料环保耐久性（5分） </w:t>
            </w:r>
          </w:p>
          <w:p w14:paraId="461FEC6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颜料环保无毒，具备防水、防潮、耐候性强说明（3分） </w:t>
            </w:r>
          </w:p>
          <w:p w14:paraId="788EAAA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色彩稳定，抗龟裂、脱落措施（2分） </w:t>
            </w:r>
          </w:p>
        </w:tc>
        <w:tc>
          <w:tcPr>
            <w:tcW w:w="756" w:type="dxa"/>
          </w:tcPr>
          <w:p w14:paraId="1FBF2B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8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058931C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三、施工组织方案</w:t>
            </w:r>
          </w:p>
        </w:tc>
        <w:tc>
          <w:tcPr>
            <w:tcW w:w="913" w:type="dxa"/>
          </w:tcPr>
          <w:p w14:paraId="0EB6DC8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7788" w:type="dxa"/>
          </w:tcPr>
          <w:p w14:paraId="0FA2DD89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施工计划与工期保障措施（5分） </w:t>
            </w:r>
          </w:p>
          <w:p w14:paraId="50B8E5B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工期计划合理，满足合同签订后10个工作日内定稿、定稿后15日历天内完成绘画（3分）</w:t>
            </w:r>
          </w:p>
          <w:p w14:paraId="741E5F5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有详细工期保障措施（2分）  </w:t>
            </w:r>
          </w:p>
          <w:p w14:paraId="6ED89022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质量保证措施（5分） </w:t>
            </w:r>
          </w:p>
          <w:p w14:paraId="4A2A8DD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有明确的质量控制流程和验收标准（3分） </w:t>
            </w:r>
          </w:p>
          <w:p w14:paraId="27998205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承诺质保期≥2年（1分），每增加1年加1分，最多加2分  </w:t>
            </w:r>
          </w:p>
          <w:p w14:paraId="4606C8D5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材料选用及环保性（3分） </w:t>
            </w:r>
          </w:p>
          <w:p w14:paraId="5EBAB3E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明确列出主要颜料品牌、型号及环保认证（3分）  </w:t>
            </w:r>
          </w:p>
          <w:p w14:paraId="3EF2123D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人员配置及设备安排（3分） </w:t>
            </w:r>
          </w:p>
          <w:p w14:paraId="4B97602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拟投入人员具备美术/墙绘专业能力，提供相关证明（2分） - 设备齐全，满足施工需求（1分）  </w:t>
            </w:r>
          </w:p>
          <w:p w14:paraId="5CDE455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安全文明施工及现场管理（2分）</w:t>
            </w:r>
          </w:p>
          <w:p w14:paraId="4CE634B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有安全施工措施、现场保护及清洁方案（2分）  </w:t>
            </w:r>
          </w:p>
          <w:p w14:paraId="426720B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 质保期服务承诺（2分） - 承诺质保期内免费维修、响应时间≤48小时（2分） </w:t>
            </w:r>
          </w:p>
        </w:tc>
        <w:tc>
          <w:tcPr>
            <w:tcW w:w="756" w:type="dxa"/>
          </w:tcPr>
          <w:p w14:paraId="11D06CD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1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774D9AB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四、业绩及资质</w:t>
            </w:r>
          </w:p>
        </w:tc>
        <w:tc>
          <w:tcPr>
            <w:tcW w:w="913" w:type="dxa"/>
          </w:tcPr>
          <w:p w14:paraId="36A17FC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7788" w:type="dxa"/>
          </w:tcPr>
          <w:p w14:paraId="32B25233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类似项目业绩（6分） </w:t>
            </w:r>
          </w:p>
          <w:p w14:paraId="47F3DB5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- 2023年1月1日至今，每提供一个同类墙绘/彩绘项目合同或验收报告得2分，最高6分（提供复印件）  </w:t>
            </w:r>
          </w:p>
          <w:p w14:paraId="441200B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企业信誉及资质（2分） </w:t>
            </w:r>
          </w:p>
          <w:p w14:paraId="3A5F554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无不良信用记录（提供信用中国查询截图）（1分）</w:t>
            </w:r>
          </w:p>
          <w:p w14:paraId="21801E4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获得过相关行业荣誉或认证（1分） </w:t>
            </w:r>
          </w:p>
          <w:p w14:paraId="1689F1D8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人员专业能力（2分）</w:t>
            </w:r>
          </w:p>
          <w:p w14:paraId="17D0626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拟派主创人员具有美术、设计或相关专业学历证书或职业资格证书（2分） </w:t>
            </w:r>
          </w:p>
        </w:tc>
        <w:tc>
          <w:tcPr>
            <w:tcW w:w="756" w:type="dxa"/>
          </w:tcPr>
          <w:p w14:paraId="2697DA8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9E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145705C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3" w:type="dxa"/>
          </w:tcPr>
          <w:p w14:paraId="56F0D38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7788" w:type="dxa"/>
          </w:tcPr>
          <w:p w14:paraId="10998CD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 w14:paraId="5B16C7C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EDAC7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D4392D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三、评分规则说明</w:t>
      </w:r>
    </w:p>
    <w:p w14:paraId="662411E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CC2072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综合得分 = 报价得分 + 设计方案得分 + 施工组织得分 + 业绩资质得分。</w:t>
      </w:r>
    </w:p>
    <w:p w14:paraId="2D9BB9F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供应商排名：按综合得分由高到低排序。若得分相同，则报价低者优先；若报价也相同，则设计方案得分高者优先。</w:t>
      </w:r>
    </w:p>
    <w:p w14:paraId="75C992B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无效报价情形：超过最高限价、单价超限、未提供现场踏勘证明、未提供至少2种风格方案、未承诺二年质保等，均按无效处理。</w:t>
      </w:r>
    </w:p>
    <w:p w14:paraId="1410611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多个方案处理：如供应商提供多个方案及报价，须在报价文件中明确标注“主选方案”，评审委员会仅对主选方案进行评审。</w:t>
      </w:r>
    </w:p>
    <w:p w14:paraId="25D88C6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评分表使用：评审专家根据供应商提交的响应文件逐项打分，并签字确认。</w:t>
      </w:r>
    </w:p>
    <w:sectPr>
      <w:pgSz w:w="11906" w:h="16838"/>
      <w:pgMar w:top="1440" w:right="134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DB44F"/>
    <w:multiLevelType w:val="singleLevel"/>
    <w:tmpl w:val="862DB4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3EA75E"/>
    <w:multiLevelType w:val="singleLevel"/>
    <w:tmpl w:val="A93EA7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4C6B7D"/>
    <w:multiLevelType w:val="singleLevel"/>
    <w:tmpl w:val="274C6B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2D6527"/>
    <w:multiLevelType w:val="singleLevel"/>
    <w:tmpl w:val="532D652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6"/>
    <w:rsid w:val="000A66FA"/>
    <w:rsid w:val="000B479E"/>
    <w:rsid w:val="0021723A"/>
    <w:rsid w:val="00717CD6"/>
    <w:rsid w:val="007C110F"/>
    <w:rsid w:val="00894F6C"/>
    <w:rsid w:val="00994726"/>
    <w:rsid w:val="00A72DBA"/>
    <w:rsid w:val="00B40B7B"/>
    <w:rsid w:val="00D167A5"/>
    <w:rsid w:val="00DD60DE"/>
    <w:rsid w:val="00F70ABF"/>
    <w:rsid w:val="01D371DA"/>
    <w:rsid w:val="075374E4"/>
    <w:rsid w:val="3AEA2104"/>
    <w:rsid w:val="42576FF6"/>
    <w:rsid w:val="484D4985"/>
    <w:rsid w:val="56981A78"/>
    <w:rsid w:val="66A37522"/>
    <w:rsid w:val="72701F9F"/>
    <w:rsid w:val="775F0801"/>
    <w:rsid w:val="7D9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1608</Words>
  <Characters>1642</Characters>
  <Lines>1</Lines>
  <Paragraphs>1</Paragraphs>
  <TotalTime>1</TotalTime>
  <ScaleCrop>false</ScaleCrop>
  <LinksUpToDate>false</LinksUpToDate>
  <CharactersWithSpaces>1761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2020-07-24T01:16:00Z</dcterms:created>
  <dc:creator>administrator</dc:creator>
  <cp:lastModifiedBy>强</cp:lastModifiedBy>
  <cp:lastPrinted>2026-04-07T08:26:00Z</cp:lastPrinted>
  <dcterms:modified xsi:type="dcterms:W3CDTF">2026-05-29T04:00:53Z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CE84ED644163411DB27D3A2D7B4DF4C6_13</vt:lpwstr>
  </property>
  <property fmtid="{D5CDD505-2E9C-101B-9397-08002B2CF9AE}" pid="4" name="KSOTemplateDocerSaveRecord">
    <vt:lpwstr>eyJoZGlkIjoiZmNhZDk2NmJiNTRjZWVmMTViY2IxMjRhZWUzNGE0Y2EiLCJ1c2VySWQiOiIzMzkyNjMwNTEifQ==</vt:lpwstr>
  </property>
</Properties>
</file>